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E021B" w14:textId="77777777" w:rsidR="000B44D6" w:rsidRPr="000B44D6" w:rsidRDefault="00190725" w:rsidP="000B44D6">
      <w:pPr>
        <w:jc w:val="center"/>
        <w:rPr>
          <w:b/>
          <w:bCs/>
        </w:rPr>
      </w:pPr>
      <w:r w:rsidRPr="000B44D6">
        <w:rPr>
          <w:b/>
          <w:bCs/>
        </w:rPr>
        <w:t>ES/T</w:t>
      </w:r>
      <w:r w:rsidR="000B44D6" w:rsidRPr="000B44D6">
        <w:rPr>
          <w:b/>
          <w:bCs/>
        </w:rPr>
        <w:t>000465/1 Numeracy experiments</w:t>
      </w:r>
    </w:p>
    <w:p w14:paraId="2FC8329A" w14:textId="7CEBCF19" w:rsidR="00843AC8" w:rsidRPr="000B44D6" w:rsidRDefault="000B44D6" w:rsidP="000B44D6">
      <w:pPr>
        <w:jc w:val="center"/>
        <w:rPr>
          <w:b/>
          <w:bCs/>
        </w:rPr>
      </w:pPr>
      <w:r w:rsidRPr="000B44D6">
        <w:rPr>
          <w:b/>
          <w:bCs/>
        </w:rPr>
        <w:t>iii. Eye Tracking Study</w:t>
      </w:r>
    </w:p>
    <w:p w14:paraId="0F1F8113" w14:textId="28D2B6B0" w:rsidR="00540A17" w:rsidRDefault="00540A17" w:rsidP="00190725">
      <w:r>
        <w:t>Data processed by Joshua March (</w:t>
      </w:r>
      <w:hyperlink r:id="rId4" w:history="1">
        <w:r w:rsidRPr="00641556">
          <w:rPr>
            <w:rStyle w:val="Hyperlink"/>
          </w:rPr>
          <w:t>joshua.march@strath.ac.uk</w:t>
        </w:r>
      </w:hyperlink>
      <w:r>
        <w:t xml:space="preserve">).  </w:t>
      </w:r>
    </w:p>
    <w:p w14:paraId="59D6A759" w14:textId="16DE6312" w:rsidR="00190725" w:rsidRDefault="000B44D6" w:rsidP="00190725">
      <w:r>
        <w:t>‘ET Data for LMMs.csv’ is a</w:t>
      </w:r>
      <w:r w:rsidR="00190725">
        <w:t xml:space="preserve"> long format excel spreadsheet</w:t>
      </w:r>
      <w:r w:rsidR="00540A17">
        <w:t>. Rather than the raw eye tracking data, it contains data that has been trimmed for outliers in accordance with our pre-registration (</w:t>
      </w:r>
      <w:hyperlink r:id="rId5" w:history="1">
        <w:r w:rsidR="00540A17" w:rsidRPr="00641556">
          <w:rPr>
            <w:rStyle w:val="Hyperlink"/>
          </w:rPr>
          <w:t>https://aspredicted.org/7aq8s.pdf</w:t>
        </w:r>
      </w:hyperlink>
      <w:r w:rsidR="00540A17">
        <w:t xml:space="preserve">). The data was then grouped so that we have the total fixations on each component of each sentence, for every participant. </w:t>
      </w:r>
      <w:r w:rsidR="007C1AD5">
        <w:t>We then grouped the 20 word types into 8 categories for ease of analysis (nouns, pronouns, numbers…).</w:t>
      </w:r>
    </w:p>
    <w:p w14:paraId="2D86066D" w14:textId="09B153C6" w:rsidR="00190725" w:rsidRDefault="00190725" w:rsidP="00190725"/>
    <w:p w14:paraId="72E7940A" w14:textId="1C19DBF8" w:rsidR="00190725" w:rsidRPr="00540A17" w:rsidRDefault="00190725" w:rsidP="00190725">
      <w:pPr>
        <w:rPr>
          <w:b/>
          <w:bCs/>
        </w:rPr>
      </w:pPr>
      <w:r w:rsidRPr="00540A17">
        <w:rPr>
          <w:b/>
          <w:bCs/>
        </w:rPr>
        <w:t>Grouping Variables of Interest</w:t>
      </w:r>
    </w:p>
    <w:p w14:paraId="27186EF8" w14:textId="35815799" w:rsidR="00190725" w:rsidRDefault="00CA1C62" w:rsidP="00190725">
      <w:r>
        <w:t>…1</w:t>
      </w:r>
      <w:r w:rsidR="00540A17">
        <w:t xml:space="preserve"> – row numbers.</w:t>
      </w:r>
    </w:p>
    <w:p w14:paraId="0ED5C035" w14:textId="393B5D77" w:rsidR="00540A17" w:rsidRDefault="00190725" w:rsidP="00190725">
      <w:r>
        <w:t>ParticipantID</w:t>
      </w:r>
      <w:r w:rsidR="00540A17">
        <w:t xml:space="preserve"> – ID for each participant.</w:t>
      </w:r>
    </w:p>
    <w:p w14:paraId="312C8118" w14:textId="3DAC61B0" w:rsidR="00190725" w:rsidRDefault="00190725" w:rsidP="00190725">
      <w:r>
        <w:t>AgeMonths</w:t>
      </w:r>
      <w:r w:rsidR="00540A17">
        <w:t xml:space="preserve"> – participant age in months.</w:t>
      </w:r>
    </w:p>
    <w:p w14:paraId="74378E8E" w14:textId="57A6D8D1" w:rsidR="00190725" w:rsidRDefault="00190725" w:rsidP="00190725">
      <w:r>
        <w:t>Gender</w:t>
      </w:r>
      <w:r w:rsidR="00540A17">
        <w:t xml:space="preserve"> – participant gender.</w:t>
      </w:r>
    </w:p>
    <w:p w14:paraId="301AEBA5" w14:textId="7CA7F309" w:rsidR="00190725" w:rsidRDefault="00190725" w:rsidP="00190725">
      <w:r>
        <w:t>RunningSample</w:t>
      </w:r>
      <w:r w:rsidR="00540A17">
        <w:t xml:space="preserve"> – trial number.</w:t>
      </w:r>
    </w:p>
    <w:p w14:paraId="5B65B3FF" w14:textId="795849F3" w:rsidR="00190725" w:rsidRDefault="00190725" w:rsidP="00190725">
      <w:r>
        <w:t>QUESTIONIDS</w:t>
      </w:r>
      <w:r w:rsidR="00540A17">
        <w:t xml:space="preserve"> – question identifier (as question order was randomised between-participants, this allows us to identify the text of each question).</w:t>
      </w:r>
    </w:p>
    <w:p w14:paraId="2CDC567E" w14:textId="4DF64909" w:rsidR="00190725" w:rsidRDefault="00190725" w:rsidP="00190725">
      <w:r>
        <w:t>Pronoun</w:t>
      </w:r>
      <w:r w:rsidR="00540A17">
        <w:t xml:space="preserve"> – </w:t>
      </w:r>
      <w:r w:rsidR="007C1AD5">
        <w:t>the type of test referent included in the sentence (‘You’ vs ‘Zak / Eve’).</w:t>
      </w:r>
    </w:p>
    <w:p w14:paraId="5591CC44" w14:textId="5195C4F4" w:rsidR="00190725" w:rsidRDefault="00540A17" w:rsidP="00190725">
      <w:r>
        <w:t>O</w:t>
      </w:r>
      <w:r w:rsidR="00190725">
        <w:t>perationType</w:t>
      </w:r>
      <w:r w:rsidR="007C1AD5">
        <w:t xml:space="preserve"> – the type of operation required to be completed in the sentence (addition vs subtraction).</w:t>
      </w:r>
    </w:p>
    <w:p w14:paraId="632891B9" w14:textId="3BB043D6" w:rsidR="00190725" w:rsidRDefault="00190725" w:rsidP="00190725">
      <w:r>
        <w:t>Component</w:t>
      </w:r>
      <w:r w:rsidR="007C1AD5">
        <w:t>Ty</w:t>
      </w:r>
      <w:r>
        <w:t>pe</w:t>
      </w:r>
      <w:r w:rsidR="007C1AD5">
        <w:t xml:space="preserve"> – the word type included in the sentence.</w:t>
      </w:r>
    </w:p>
    <w:p w14:paraId="2F815262" w14:textId="4D730E70" w:rsidR="00190725" w:rsidRDefault="00190725" w:rsidP="00190725"/>
    <w:p w14:paraId="51FDCFC1" w14:textId="199F7AAB" w:rsidR="00190725" w:rsidRPr="00540A17" w:rsidRDefault="00190725" w:rsidP="00190725">
      <w:pPr>
        <w:rPr>
          <w:b/>
          <w:bCs/>
        </w:rPr>
      </w:pPr>
      <w:r w:rsidRPr="00540A17">
        <w:rPr>
          <w:b/>
          <w:bCs/>
        </w:rPr>
        <w:t>Dependent variables</w:t>
      </w:r>
    </w:p>
    <w:p w14:paraId="1631B509" w14:textId="6C153337" w:rsidR="00190725" w:rsidRDefault="00190725" w:rsidP="00190725">
      <w:r>
        <w:t>SummedFi</w:t>
      </w:r>
      <w:r w:rsidR="007C1AD5">
        <w:t>x</w:t>
      </w:r>
      <w:r>
        <w:t>a</w:t>
      </w:r>
      <w:r w:rsidR="007C1AD5">
        <w:t>t</w:t>
      </w:r>
      <w:r>
        <w:t>ions</w:t>
      </w:r>
      <w:r w:rsidR="007C1AD5">
        <w:t xml:space="preserve"> – total fixation duration, i.e. length of time, in ms, participants looked at this word component.</w:t>
      </w:r>
    </w:p>
    <w:p w14:paraId="1B6CF7F6" w14:textId="280E1CAC" w:rsidR="00190725" w:rsidRDefault="00190725" w:rsidP="00190725">
      <w:r>
        <w:t>Rea</w:t>
      </w:r>
      <w:r w:rsidR="007C1AD5">
        <w:t>ctTime – participants’ response time on this trial (in ms).</w:t>
      </w:r>
    </w:p>
    <w:p w14:paraId="571A42D3" w14:textId="6C2A83FE" w:rsidR="00190725" w:rsidRDefault="00190725" w:rsidP="00190725">
      <w:r>
        <w:t>TotalFixations</w:t>
      </w:r>
      <w:r w:rsidR="007C1AD5">
        <w:t xml:space="preserve"> </w:t>
      </w:r>
      <w:r w:rsidR="00234B17">
        <w:t>–</w:t>
      </w:r>
      <w:r w:rsidR="007C1AD5">
        <w:t xml:space="preserve"> </w:t>
      </w:r>
      <w:r w:rsidR="00234B17">
        <w:t xml:space="preserve">sum of the total fixations detected on the screen during this trial (in ms). </w:t>
      </w:r>
    </w:p>
    <w:p w14:paraId="79E66A84" w14:textId="4FCBBC88" w:rsidR="00190725" w:rsidRPr="00190725" w:rsidRDefault="00190725" w:rsidP="00190725">
      <w:r>
        <w:t>ProportionalGaze</w:t>
      </w:r>
      <w:r w:rsidR="00234B17">
        <w:t xml:space="preserve"> – percentage of the total looking time on screen that was spent looking at this word component.</w:t>
      </w:r>
    </w:p>
    <w:sectPr w:rsidR="00190725" w:rsidRPr="001907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C8"/>
    <w:rsid w:val="000B44D6"/>
    <w:rsid w:val="00134DBA"/>
    <w:rsid w:val="00190725"/>
    <w:rsid w:val="00234B17"/>
    <w:rsid w:val="00540A17"/>
    <w:rsid w:val="007C1AD5"/>
    <w:rsid w:val="00843AC8"/>
    <w:rsid w:val="00CA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EC4CA"/>
  <w15:chartTrackingRefBased/>
  <w15:docId w15:val="{357084A4-7061-4BE7-B735-F82A6D6EA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0A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0A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spredicted.org/7aq8s.pdf" TargetMode="External"/><Relationship Id="rId4" Type="http://schemas.openxmlformats.org/officeDocument/2006/relationships/hyperlink" Target="mailto:joshua.march@strath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March</dc:creator>
  <cp:keywords/>
  <dc:description/>
  <cp:lastModifiedBy>Joshua March</cp:lastModifiedBy>
  <cp:revision>5</cp:revision>
  <dcterms:created xsi:type="dcterms:W3CDTF">2023-07-15T11:52:00Z</dcterms:created>
  <dcterms:modified xsi:type="dcterms:W3CDTF">2023-07-15T12:49:00Z</dcterms:modified>
</cp:coreProperties>
</file>